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5641" w:rsidRPr="00DB0685" w:rsidRDefault="004F382F" w:rsidP="00DB0685">
      <w:pPr>
        <w:jc w:val="center"/>
        <w:rPr>
          <w:sz w:val="36"/>
          <w:u w:val="single"/>
        </w:rPr>
      </w:pPr>
      <w:r w:rsidRPr="00893D86">
        <w:rPr>
          <w:rFonts w:ascii="Arial" w:hAnsi="Arial" w:cs="Arial"/>
          <w:bCs/>
          <w:noProof/>
          <w:lang w:eastAsia="en-GB"/>
        </w:rPr>
        <w:drawing>
          <wp:anchor distT="0" distB="0" distL="114300" distR="114300" simplePos="0" relativeHeight="251661312" behindDoc="1" locked="0" layoutInCell="1" allowOverlap="1" wp14:anchorId="2D4AF0D3" wp14:editId="2F058B45">
            <wp:simplePos x="0" y="0"/>
            <wp:positionH relativeFrom="margin">
              <wp:posOffset>-644055</wp:posOffset>
            </wp:positionH>
            <wp:positionV relativeFrom="margin">
              <wp:posOffset>-687236</wp:posOffset>
            </wp:positionV>
            <wp:extent cx="1000125" cy="900430"/>
            <wp:effectExtent l="0" t="0" r="9525" b="0"/>
            <wp:wrapSquare wrapText="bothSides"/>
            <wp:docPr id="3" name="Picture 3" descr="\\nunnerywoodp\nwps\Users\Staff\rbidwell\Documents\2019-2020\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nnerywoodp\nwps\Users\Staff\rbidwell\Documents\2019-2020\School Logo.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00125" cy="9004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93D86">
        <w:rPr>
          <w:rFonts w:ascii="Arial" w:hAnsi="Arial" w:cs="Arial"/>
          <w:bCs/>
          <w:noProof/>
          <w:lang w:eastAsia="en-GB"/>
        </w:rPr>
        <w:drawing>
          <wp:anchor distT="0" distB="0" distL="114300" distR="114300" simplePos="0" relativeHeight="251659264" behindDoc="1" locked="0" layoutInCell="1" allowOverlap="1" wp14:anchorId="3F596733" wp14:editId="63D8DB47">
            <wp:simplePos x="0" y="0"/>
            <wp:positionH relativeFrom="margin">
              <wp:posOffset>5381818</wp:posOffset>
            </wp:positionH>
            <wp:positionV relativeFrom="margin">
              <wp:posOffset>-659958</wp:posOffset>
            </wp:positionV>
            <wp:extent cx="1000125" cy="900430"/>
            <wp:effectExtent l="0" t="0" r="9525" b="0"/>
            <wp:wrapSquare wrapText="bothSides"/>
            <wp:docPr id="2" name="Picture 2" descr="\\nunnerywoodp\nwps\Users\Staff\rbidwell\Documents\2019-2020\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nnerywoodp\nwps\Users\Staff\rbidwell\Documents\2019-2020\School Logo.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00125" cy="9004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1488" w:rsidRPr="00DB0685">
        <w:rPr>
          <w:sz w:val="36"/>
          <w:u w:val="single"/>
        </w:rPr>
        <w:t>RE at Nunnery Wood Primary School</w:t>
      </w:r>
      <w:r w:rsidR="00CD5D32">
        <w:rPr>
          <w:sz w:val="36"/>
          <w:u w:val="single"/>
        </w:rPr>
        <w:t xml:space="preserve"> </w:t>
      </w:r>
    </w:p>
    <w:p w:rsidR="00D01488" w:rsidRDefault="00D01488"/>
    <w:p w:rsidR="00D01488" w:rsidRPr="00DB0685" w:rsidRDefault="00D01488">
      <w:pPr>
        <w:rPr>
          <w:sz w:val="32"/>
          <w:u w:val="single"/>
        </w:rPr>
      </w:pPr>
      <w:r w:rsidRPr="00DB0685">
        <w:rPr>
          <w:sz w:val="32"/>
          <w:u w:val="single"/>
        </w:rPr>
        <w:t>Intent – What we are trying to achieve?</w:t>
      </w:r>
      <w:r w:rsidR="004F382F" w:rsidRPr="004F382F">
        <w:rPr>
          <w:rFonts w:ascii="Arial" w:hAnsi="Arial" w:cs="Arial"/>
          <w:bCs/>
          <w:noProof/>
          <w:lang w:eastAsia="en-GB"/>
        </w:rPr>
        <w:t xml:space="preserve"> </w:t>
      </w:r>
    </w:p>
    <w:p w:rsidR="00726CEC" w:rsidRDefault="00726CEC">
      <w:pPr>
        <w:rPr>
          <w:color w:val="385623" w:themeColor="accent6" w:themeShade="80"/>
        </w:rPr>
      </w:pPr>
      <w:r w:rsidRPr="00726CEC">
        <w:rPr>
          <w:color w:val="385623" w:themeColor="accent6" w:themeShade="80"/>
          <w:lang w:val="en-US"/>
        </w:rPr>
        <w:t xml:space="preserve">Through RE we seek to provide pupils with </w:t>
      </w:r>
      <w:r w:rsidRPr="00726CEC">
        <w:rPr>
          <w:rFonts w:cstheme="minorHAnsi"/>
          <w:color w:val="385623" w:themeColor="accent6" w:themeShade="80"/>
        </w:rPr>
        <w:t>opportunities to look beyond themselves, ask ‘big questions’ and think globally about life and develop a deeper and richer understanding of the world and its people. We intend for them to gain, through our programmes of study, an appreciation of and respect for diversity; diversity of belief, thinking, culture and heritage</w:t>
      </w:r>
      <w:r>
        <w:rPr>
          <w:rFonts w:cstheme="minorHAnsi"/>
        </w:rPr>
        <w:t xml:space="preserve">. </w:t>
      </w:r>
    </w:p>
    <w:p w:rsidR="00D01488" w:rsidRPr="00CD5D32" w:rsidRDefault="00166372">
      <w:pPr>
        <w:rPr>
          <w:color w:val="385623" w:themeColor="accent6" w:themeShade="80"/>
        </w:rPr>
      </w:pPr>
      <w:r w:rsidRPr="00CD5D32">
        <w:rPr>
          <w:color w:val="385623" w:themeColor="accent6" w:themeShade="80"/>
        </w:rPr>
        <w:t xml:space="preserve">At Nunnery Wood our RE curriculum is based on Worcestershire Agreed Syllabus 2020-2025. </w:t>
      </w:r>
      <w:r w:rsidR="00DE6D28">
        <w:rPr>
          <w:color w:val="385623" w:themeColor="accent6" w:themeShade="80"/>
        </w:rPr>
        <w:t>We</w:t>
      </w:r>
      <w:r w:rsidR="00032CA3">
        <w:rPr>
          <w:color w:val="385623" w:themeColor="accent6" w:themeShade="80"/>
        </w:rPr>
        <w:t xml:space="preserve"> give</w:t>
      </w:r>
      <w:r w:rsidR="00DE6D28">
        <w:rPr>
          <w:color w:val="385623" w:themeColor="accent6" w:themeShade="80"/>
        </w:rPr>
        <w:t xml:space="preserve"> children multiple opportunities to learn about</w:t>
      </w:r>
      <w:r w:rsidRPr="00CD5D32">
        <w:rPr>
          <w:color w:val="385623" w:themeColor="accent6" w:themeShade="80"/>
        </w:rPr>
        <w:t xml:space="preserve"> religious and non-religious</w:t>
      </w:r>
      <w:r w:rsidR="00217AD1">
        <w:rPr>
          <w:color w:val="385623" w:themeColor="accent6" w:themeShade="80"/>
        </w:rPr>
        <w:t xml:space="preserve"> beliefs</w:t>
      </w:r>
      <w:r w:rsidR="00DE6D28">
        <w:rPr>
          <w:color w:val="385623" w:themeColor="accent6" w:themeShade="80"/>
        </w:rPr>
        <w:t xml:space="preserve"> throughout their time in school</w:t>
      </w:r>
      <w:r w:rsidRPr="00CD5D32">
        <w:rPr>
          <w:color w:val="385623" w:themeColor="accent6" w:themeShade="80"/>
        </w:rPr>
        <w:t xml:space="preserve">. </w:t>
      </w:r>
      <w:r w:rsidR="00DE6D28">
        <w:rPr>
          <w:color w:val="385623" w:themeColor="accent6" w:themeShade="80"/>
        </w:rPr>
        <w:t>C</w:t>
      </w:r>
      <w:r w:rsidRPr="00CD5D32">
        <w:rPr>
          <w:color w:val="385623" w:themeColor="accent6" w:themeShade="80"/>
        </w:rPr>
        <w:t>hildren study Christianity</w:t>
      </w:r>
      <w:r w:rsidR="00217AD1">
        <w:rPr>
          <w:color w:val="385623" w:themeColor="accent6" w:themeShade="80"/>
        </w:rPr>
        <w:t xml:space="preserve">, Islam, Hinduism, Judaism, and </w:t>
      </w:r>
      <w:r w:rsidR="00032CA3">
        <w:rPr>
          <w:color w:val="385623" w:themeColor="accent6" w:themeShade="80"/>
        </w:rPr>
        <w:t xml:space="preserve">Upper Keys stage 2 Atheist and </w:t>
      </w:r>
      <w:r w:rsidR="00217AD1">
        <w:rPr>
          <w:color w:val="385623" w:themeColor="accent6" w:themeShade="80"/>
        </w:rPr>
        <w:t>H</w:t>
      </w:r>
      <w:r w:rsidRPr="00CD5D32">
        <w:rPr>
          <w:color w:val="385623" w:themeColor="accent6" w:themeShade="80"/>
        </w:rPr>
        <w:t>umanist views.</w:t>
      </w:r>
      <w:r w:rsidR="00217AD1">
        <w:rPr>
          <w:color w:val="385623" w:themeColor="accent6" w:themeShade="80"/>
        </w:rPr>
        <w:t xml:space="preserve"> </w:t>
      </w:r>
      <w:r w:rsidR="00726CEC">
        <w:rPr>
          <w:color w:val="385623" w:themeColor="accent6" w:themeShade="80"/>
        </w:rPr>
        <w:t xml:space="preserve">We seek to equip children with a thorough knowledge </w:t>
      </w:r>
      <w:r w:rsidR="00DE6D28">
        <w:rPr>
          <w:color w:val="385623" w:themeColor="accent6" w:themeShade="80"/>
        </w:rPr>
        <w:t>of</w:t>
      </w:r>
      <w:r w:rsidR="00032CA3">
        <w:rPr>
          <w:color w:val="385623" w:themeColor="accent6" w:themeShade="80"/>
        </w:rPr>
        <w:t xml:space="preserve"> the four main religions</w:t>
      </w:r>
      <w:r w:rsidR="00DE6D28">
        <w:rPr>
          <w:color w:val="385623" w:themeColor="accent6" w:themeShade="80"/>
        </w:rPr>
        <w:t xml:space="preserve"> </w:t>
      </w:r>
      <w:r w:rsidR="00726CEC">
        <w:rPr>
          <w:color w:val="385623" w:themeColor="accent6" w:themeShade="80"/>
        </w:rPr>
        <w:t xml:space="preserve">by </w:t>
      </w:r>
      <w:r w:rsidR="00217AD1">
        <w:rPr>
          <w:color w:val="385623" w:themeColor="accent6" w:themeShade="80"/>
        </w:rPr>
        <w:t>find</w:t>
      </w:r>
      <w:r w:rsidR="00726CEC">
        <w:rPr>
          <w:color w:val="385623" w:themeColor="accent6" w:themeShade="80"/>
        </w:rPr>
        <w:t>ing</w:t>
      </w:r>
      <w:r w:rsidR="00217AD1">
        <w:rPr>
          <w:color w:val="385623" w:themeColor="accent6" w:themeShade="80"/>
        </w:rPr>
        <w:t xml:space="preserve"> out about key beliefs, practises, places of worship and symbols associated with each faith.</w:t>
      </w:r>
      <w:r w:rsidR="00726CEC">
        <w:rPr>
          <w:color w:val="385623" w:themeColor="accent6" w:themeShade="80"/>
        </w:rPr>
        <w:t xml:space="preserve"> To develop understanding we look at the</w:t>
      </w:r>
      <w:r w:rsidR="00217AD1">
        <w:rPr>
          <w:color w:val="385623" w:themeColor="accent6" w:themeShade="80"/>
        </w:rPr>
        <w:t xml:space="preserve"> impact of </w:t>
      </w:r>
      <w:r w:rsidR="008B7D1B">
        <w:rPr>
          <w:color w:val="385623" w:themeColor="accent6" w:themeShade="80"/>
        </w:rPr>
        <w:t>belief</w:t>
      </w:r>
      <w:r w:rsidR="00217AD1">
        <w:rPr>
          <w:color w:val="385623" w:themeColor="accent6" w:themeShade="80"/>
        </w:rPr>
        <w:t xml:space="preserve"> on the believer and the community around them. Once</w:t>
      </w:r>
      <w:r w:rsidR="00726CEC">
        <w:rPr>
          <w:color w:val="385623" w:themeColor="accent6" w:themeShade="80"/>
        </w:rPr>
        <w:t xml:space="preserve"> knowledge and understanding </w:t>
      </w:r>
      <w:r w:rsidR="00217AD1">
        <w:rPr>
          <w:color w:val="385623" w:themeColor="accent6" w:themeShade="80"/>
        </w:rPr>
        <w:t xml:space="preserve">are </w:t>
      </w:r>
      <w:r w:rsidR="008B7D1B">
        <w:rPr>
          <w:color w:val="385623" w:themeColor="accent6" w:themeShade="80"/>
        </w:rPr>
        <w:t>established</w:t>
      </w:r>
      <w:r w:rsidR="00217AD1">
        <w:rPr>
          <w:color w:val="385623" w:themeColor="accent6" w:themeShade="80"/>
        </w:rPr>
        <w:t xml:space="preserve"> children acquire </w:t>
      </w:r>
      <w:r w:rsidR="003C2A49">
        <w:rPr>
          <w:color w:val="385623" w:themeColor="accent6" w:themeShade="80"/>
        </w:rPr>
        <w:t xml:space="preserve">the </w:t>
      </w:r>
      <w:r w:rsidR="00217AD1">
        <w:rPr>
          <w:color w:val="385623" w:themeColor="accent6" w:themeShade="80"/>
        </w:rPr>
        <w:t xml:space="preserve">skills </w:t>
      </w:r>
      <w:r w:rsidR="003C2A49">
        <w:rPr>
          <w:color w:val="385623" w:themeColor="accent6" w:themeShade="80"/>
        </w:rPr>
        <w:t xml:space="preserve">needed </w:t>
      </w:r>
      <w:r w:rsidR="00217AD1">
        <w:rPr>
          <w:color w:val="385623" w:themeColor="accent6" w:themeShade="80"/>
        </w:rPr>
        <w:t>to make connections between ideologies and practices. Through doing so the children</w:t>
      </w:r>
      <w:r w:rsidR="008B7D1B">
        <w:rPr>
          <w:color w:val="385623" w:themeColor="accent6" w:themeShade="80"/>
        </w:rPr>
        <w:t xml:space="preserve"> build</w:t>
      </w:r>
      <w:r w:rsidR="00FD1B9A">
        <w:rPr>
          <w:color w:val="385623" w:themeColor="accent6" w:themeShade="80"/>
        </w:rPr>
        <w:t xml:space="preserve"> and develop a  range of skills such as</w:t>
      </w:r>
      <w:r w:rsidR="00217AD1" w:rsidRPr="00CD5D32">
        <w:rPr>
          <w:rFonts w:cstheme="minorHAnsi"/>
          <w:color w:val="385623" w:themeColor="accent6" w:themeShade="80"/>
        </w:rPr>
        <w:t xml:space="preserve"> being able to; identify, describe, evaluate, explain, recognize, appreciate, examine, challenge, discern, and connect ideas from several viewpoints and form their own thought and beliefs.</w:t>
      </w:r>
      <w:r w:rsidR="003C2A49">
        <w:rPr>
          <w:rFonts w:cstheme="minorHAnsi"/>
          <w:color w:val="385623" w:themeColor="accent6" w:themeShade="80"/>
        </w:rPr>
        <w:t xml:space="preserve"> </w:t>
      </w:r>
      <w:r w:rsidR="00032CA3">
        <w:rPr>
          <w:rFonts w:cstheme="minorHAnsi"/>
          <w:color w:val="385623" w:themeColor="accent6" w:themeShade="80"/>
        </w:rPr>
        <w:t xml:space="preserve">These skills along with key knowledge and understanding is how we intend children to become successful learners in RE. </w:t>
      </w:r>
    </w:p>
    <w:p w:rsidR="00E72FFA" w:rsidRDefault="00E72FFA"/>
    <w:p w:rsidR="00E72FFA" w:rsidRDefault="00E72FFA">
      <w:pPr>
        <w:rPr>
          <w:sz w:val="32"/>
          <w:u w:val="single"/>
        </w:rPr>
      </w:pPr>
      <w:r w:rsidRPr="00DB0685">
        <w:rPr>
          <w:sz w:val="32"/>
          <w:u w:val="single"/>
        </w:rPr>
        <w:t>Implement –</w:t>
      </w:r>
      <w:r w:rsidR="00DB0685">
        <w:rPr>
          <w:sz w:val="32"/>
          <w:u w:val="single"/>
        </w:rPr>
        <w:t xml:space="preserve"> W</w:t>
      </w:r>
      <w:r w:rsidRPr="00DB0685">
        <w:rPr>
          <w:sz w:val="32"/>
          <w:u w:val="single"/>
        </w:rPr>
        <w:t xml:space="preserve">hat does RE look like at NWPS? </w:t>
      </w:r>
    </w:p>
    <w:p w:rsidR="008428E7" w:rsidRPr="008428E7" w:rsidRDefault="008428E7">
      <w:pPr>
        <w:rPr>
          <w:rFonts w:cstheme="minorHAnsi"/>
          <w:b/>
          <w:color w:val="385623" w:themeColor="accent6" w:themeShade="80"/>
          <w:u w:val="single"/>
        </w:rPr>
      </w:pPr>
      <w:r w:rsidRPr="008428E7">
        <w:rPr>
          <w:rFonts w:cstheme="minorHAnsi"/>
          <w:b/>
          <w:color w:val="385623" w:themeColor="accent6" w:themeShade="80"/>
          <w:u w:val="single"/>
        </w:rPr>
        <w:t xml:space="preserve">Curriculum </w:t>
      </w:r>
      <w:r w:rsidR="00435525">
        <w:rPr>
          <w:rFonts w:cstheme="minorHAnsi"/>
          <w:b/>
          <w:color w:val="385623" w:themeColor="accent6" w:themeShade="80"/>
          <w:u w:val="single"/>
        </w:rPr>
        <w:t>and Planning</w:t>
      </w:r>
    </w:p>
    <w:p w:rsidR="00BD3064" w:rsidRPr="00CD5D32" w:rsidRDefault="00E72FFA" w:rsidP="00E72FFA">
      <w:pPr>
        <w:rPr>
          <w:rFonts w:cstheme="minorHAnsi"/>
          <w:color w:val="385623" w:themeColor="accent6" w:themeShade="80"/>
        </w:rPr>
      </w:pPr>
      <w:r w:rsidRPr="00CD5D32">
        <w:rPr>
          <w:rFonts w:cstheme="minorHAnsi"/>
          <w:color w:val="385623" w:themeColor="accent6" w:themeShade="80"/>
        </w:rPr>
        <w:t xml:space="preserve">RE is taught through enquiry based approach as recommended by Ofsted, beginning with the children’s own life experience </w:t>
      </w:r>
      <w:r w:rsidR="00961F21" w:rsidRPr="00961F21">
        <w:rPr>
          <w:rFonts w:cstheme="minorHAnsi"/>
          <w:color w:val="385623" w:themeColor="accent6" w:themeShade="80"/>
        </w:rPr>
        <w:t>before moving on to learning about key aspects of the religion and then thinking about the impact of those beliefs and where connections can be made</w:t>
      </w:r>
      <w:r w:rsidR="00961F21" w:rsidRPr="00961F21">
        <w:rPr>
          <w:rFonts w:cstheme="minorHAnsi"/>
          <w:color w:val="385623" w:themeColor="accent6" w:themeShade="80"/>
        </w:rPr>
        <w:t xml:space="preserve">. </w:t>
      </w:r>
      <w:r w:rsidR="00BD3064" w:rsidRPr="00961F21">
        <w:rPr>
          <w:rFonts w:cstheme="minorHAnsi"/>
          <w:color w:val="385623" w:themeColor="accent6" w:themeShade="80"/>
        </w:rPr>
        <w:t>W</w:t>
      </w:r>
      <w:bookmarkStart w:id="0" w:name="_GoBack"/>
      <w:bookmarkEnd w:id="0"/>
      <w:r w:rsidR="00BD3064" w:rsidRPr="00CD5D32">
        <w:rPr>
          <w:rFonts w:cstheme="minorHAnsi"/>
          <w:color w:val="385623" w:themeColor="accent6" w:themeShade="80"/>
        </w:rPr>
        <w:t>hen implementing the Worcestershire Agreed Syllabus each unit is taught through an overarching enquiry based question. To ensure this question is thoroughly investigated each unit is broken down into three main</w:t>
      </w:r>
      <w:r w:rsidR="003A231D">
        <w:rPr>
          <w:rFonts w:cstheme="minorHAnsi"/>
          <w:color w:val="385623" w:themeColor="accent6" w:themeShade="80"/>
        </w:rPr>
        <w:t xml:space="preserve"> aims</w:t>
      </w:r>
      <w:r w:rsidR="00BD3064" w:rsidRPr="00CD5D32">
        <w:rPr>
          <w:rFonts w:cstheme="minorHAnsi"/>
          <w:color w:val="385623" w:themeColor="accent6" w:themeShade="80"/>
        </w:rPr>
        <w:t>:</w:t>
      </w:r>
    </w:p>
    <w:p w:rsidR="00BD3064" w:rsidRPr="00CD5D32" w:rsidRDefault="00BD3064" w:rsidP="00BD3064">
      <w:pPr>
        <w:pStyle w:val="ListParagraph"/>
        <w:numPr>
          <w:ilvl w:val="0"/>
          <w:numId w:val="2"/>
        </w:numPr>
        <w:rPr>
          <w:rFonts w:asciiTheme="minorHAnsi" w:eastAsiaTheme="minorHAnsi" w:hAnsiTheme="minorHAnsi" w:cstheme="minorHAnsi"/>
          <w:color w:val="385623" w:themeColor="accent6" w:themeShade="80"/>
          <w:sz w:val="22"/>
          <w:szCs w:val="22"/>
          <w:lang w:val="en-GB"/>
        </w:rPr>
      </w:pPr>
      <w:r w:rsidRPr="00CD5D32">
        <w:rPr>
          <w:rFonts w:asciiTheme="minorHAnsi" w:eastAsiaTheme="minorHAnsi" w:hAnsiTheme="minorHAnsi" w:cstheme="minorHAnsi"/>
          <w:color w:val="385623" w:themeColor="accent6" w:themeShade="80"/>
          <w:sz w:val="22"/>
          <w:szCs w:val="22"/>
          <w:lang w:val="en-GB"/>
        </w:rPr>
        <w:t>Make sense of a range of religions and non-religious beliefs</w:t>
      </w:r>
    </w:p>
    <w:p w:rsidR="00BD3064" w:rsidRPr="00CD5D32" w:rsidRDefault="00BD3064" w:rsidP="00BD3064">
      <w:pPr>
        <w:pStyle w:val="ListParagraph"/>
        <w:numPr>
          <w:ilvl w:val="0"/>
          <w:numId w:val="2"/>
        </w:numPr>
        <w:rPr>
          <w:rFonts w:asciiTheme="minorHAnsi" w:eastAsiaTheme="minorHAnsi" w:hAnsiTheme="minorHAnsi" w:cstheme="minorHAnsi"/>
          <w:color w:val="385623" w:themeColor="accent6" w:themeShade="80"/>
          <w:sz w:val="22"/>
          <w:szCs w:val="22"/>
          <w:lang w:val="en-GB"/>
        </w:rPr>
      </w:pPr>
      <w:r w:rsidRPr="00CD5D32">
        <w:rPr>
          <w:rFonts w:asciiTheme="minorHAnsi" w:eastAsiaTheme="minorHAnsi" w:hAnsiTheme="minorHAnsi" w:cstheme="minorHAnsi"/>
          <w:color w:val="385623" w:themeColor="accent6" w:themeShade="80"/>
          <w:sz w:val="22"/>
          <w:szCs w:val="22"/>
          <w:lang w:val="en-GB"/>
        </w:rPr>
        <w:t xml:space="preserve">Understand the impact and significance of religious and non-religious beliefs </w:t>
      </w:r>
    </w:p>
    <w:p w:rsidR="003A231D" w:rsidRDefault="00BD3064" w:rsidP="003A231D">
      <w:pPr>
        <w:pStyle w:val="ListParagraph"/>
        <w:numPr>
          <w:ilvl w:val="0"/>
          <w:numId w:val="2"/>
        </w:numPr>
        <w:rPr>
          <w:rFonts w:asciiTheme="minorHAnsi" w:eastAsiaTheme="minorHAnsi" w:hAnsiTheme="minorHAnsi" w:cstheme="minorHAnsi"/>
          <w:color w:val="385623" w:themeColor="accent6" w:themeShade="80"/>
          <w:sz w:val="22"/>
          <w:szCs w:val="22"/>
          <w:lang w:val="en-GB"/>
        </w:rPr>
      </w:pPr>
      <w:r w:rsidRPr="00CD5D32">
        <w:rPr>
          <w:rFonts w:asciiTheme="minorHAnsi" w:eastAsiaTheme="minorHAnsi" w:hAnsiTheme="minorHAnsi" w:cstheme="minorHAnsi"/>
          <w:color w:val="385623" w:themeColor="accent6" w:themeShade="80"/>
          <w:sz w:val="22"/>
          <w:szCs w:val="22"/>
          <w:lang w:val="en-GB"/>
        </w:rPr>
        <w:t>Make connections between religious and non-religious beliefs, concepts, practices and ideas studied</w:t>
      </w:r>
    </w:p>
    <w:p w:rsidR="001A793A" w:rsidRPr="001A793A" w:rsidRDefault="001A793A" w:rsidP="001A793A">
      <w:pPr>
        <w:pStyle w:val="ListParagraph"/>
        <w:rPr>
          <w:rFonts w:asciiTheme="minorHAnsi" w:eastAsiaTheme="minorHAnsi" w:hAnsiTheme="minorHAnsi" w:cstheme="minorHAnsi"/>
          <w:color w:val="385623" w:themeColor="accent6" w:themeShade="80"/>
          <w:sz w:val="22"/>
          <w:szCs w:val="22"/>
          <w:lang w:val="en-GB"/>
        </w:rPr>
      </w:pPr>
    </w:p>
    <w:p w:rsidR="001A793A" w:rsidRPr="00280278" w:rsidRDefault="001A793A" w:rsidP="001A793A">
      <w:pPr>
        <w:jc w:val="both"/>
        <w:rPr>
          <w:rFonts w:cstheme="minorHAnsi"/>
          <w:color w:val="385623" w:themeColor="accent6" w:themeShade="80"/>
        </w:rPr>
      </w:pPr>
      <w:r w:rsidRPr="00280278">
        <w:rPr>
          <w:color w:val="385623" w:themeColor="accent6" w:themeShade="80"/>
          <w:lang w:val="en-US"/>
        </w:rPr>
        <w:t>It is important to</w:t>
      </w:r>
      <w:r w:rsidR="00D71B26" w:rsidRPr="00280278">
        <w:rPr>
          <w:color w:val="385623" w:themeColor="accent6" w:themeShade="80"/>
          <w:lang w:val="en-US"/>
        </w:rPr>
        <w:t xml:space="preserve"> have a</w:t>
      </w:r>
      <w:r w:rsidRPr="00280278">
        <w:rPr>
          <w:color w:val="385623" w:themeColor="accent6" w:themeShade="80"/>
          <w:lang w:val="en-US"/>
        </w:rPr>
        <w:t xml:space="preserve"> good</w:t>
      </w:r>
      <w:r w:rsidR="00D71B26" w:rsidRPr="00280278">
        <w:rPr>
          <w:color w:val="385623" w:themeColor="accent6" w:themeShade="80"/>
          <w:lang w:val="en-US"/>
        </w:rPr>
        <w:t xml:space="preserve"> knowledge of individual relig</w:t>
      </w:r>
      <w:r w:rsidR="00280278" w:rsidRPr="00280278">
        <w:rPr>
          <w:color w:val="385623" w:themeColor="accent6" w:themeShade="80"/>
          <w:lang w:val="en-US"/>
        </w:rPr>
        <w:t>ions before addressing themes and comparing</w:t>
      </w:r>
      <w:r w:rsidR="00D71B26" w:rsidRPr="00280278">
        <w:rPr>
          <w:color w:val="385623" w:themeColor="accent6" w:themeShade="80"/>
          <w:lang w:val="en-US"/>
        </w:rPr>
        <w:t xml:space="preserve"> and contrast</w:t>
      </w:r>
      <w:r w:rsidR="00280278" w:rsidRPr="00280278">
        <w:rPr>
          <w:color w:val="385623" w:themeColor="accent6" w:themeShade="80"/>
          <w:lang w:val="en-US"/>
        </w:rPr>
        <w:t>ing</w:t>
      </w:r>
      <w:r w:rsidR="00D71B26" w:rsidRPr="00280278">
        <w:rPr>
          <w:color w:val="385623" w:themeColor="accent6" w:themeShade="80"/>
          <w:lang w:val="en-US"/>
        </w:rPr>
        <w:t xml:space="preserve"> different faiths.</w:t>
      </w:r>
      <w:r w:rsidRPr="00280278">
        <w:rPr>
          <w:color w:val="385623" w:themeColor="accent6" w:themeShade="80"/>
          <w:lang w:val="en-US"/>
        </w:rPr>
        <w:t xml:space="preserve"> Therefore as the unit</w:t>
      </w:r>
      <w:r w:rsidR="00280278" w:rsidRPr="00280278">
        <w:rPr>
          <w:color w:val="385623" w:themeColor="accent6" w:themeShade="80"/>
          <w:lang w:val="en-US"/>
        </w:rPr>
        <w:t xml:space="preserve"> is completed</w:t>
      </w:r>
      <w:r w:rsidRPr="00280278">
        <w:rPr>
          <w:color w:val="385623" w:themeColor="accent6" w:themeShade="80"/>
          <w:lang w:val="en-US"/>
        </w:rPr>
        <w:t xml:space="preserve"> all three aims are visited</w:t>
      </w:r>
      <w:r w:rsidR="00280278" w:rsidRPr="00280278">
        <w:rPr>
          <w:color w:val="385623" w:themeColor="accent6" w:themeShade="80"/>
          <w:lang w:val="en-US"/>
        </w:rPr>
        <w:t>, so that</w:t>
      </w:r>
      <w:r w:rsidR="00280278">
        <w:rPr>
          <w:color w:val="385623" w:themeColor="accent6" w:themeShade="80"/>
          <w:lang w:val="en-US"/>
        </w:rPr>
        <w:t xml:space="preserve"> children accumulate the</w:t>
      </w:r>
      <w:r w:rsidR="00280278" w:rsidRPr="00280278">
        <w:rPr>
          <w:color w:val="385623" w:themeColor="accent6" w:themeShade="80"/>
          <w:lang w:val="en-US"/>
        </w:rPr>
        <w:t xml:space="preserve"> </w:t>
      </w:r>
      <w:r w:rsidRPr="00280278">
        <w:rPr>
          <w:color w:val="385623" w:themeColor="accent6" w:themeShade="80"/>
          <w:lang w:val="en-US"/>
        </w:rPr>
        <w:t>skills</w:t>
      </w:r>
      <w:r w:rsidR="00280278">
        <w:rPr>
          <w:color w:val="385623" w:themeColor="accent6" w:themeShade="80"/>
          <w:lang w:val="en-US"/>
        </w:rPr>
        <w:t xml:space="preserve"> required to answer the enquiry question</w:t>
      </w:r>
      <w:r w:rsidRPr="00280278">
        <w:rPr>
          <w:color w:val="385623" w:themeColor="accent6" w:themeShade="80"/>
          <w:lang w:val="en-US"/>
        </w:rPr>
        <w:t xml:space="preserve">. </w:t>
      </w:r>
      <w:r w:rsidR="003A231D" w:rsidRPr="00280278">
        <w:rPr>
          <w:rFonts w:cstheme="minorHAnsi"/>
          <w:color w:val="385623" w:themeColor="accent6" w:themeShade="80"/>
        </w:rPr>
        <w:t xml:space="preserve">Each aim has different skills associated </w:t>
      </w:r>
      <w:r w:rsidR="00280278" w:rsidRPr="00280278">
        <w:rPr>
          <w:rFonts w:cstheme="minorHAnsi"/>
          <w:color w:val="385623" w:themeColor="accent6" w:themeShade="80"/>
        </w:rPr>
        <w:t>with it:</w:t>
      </w:r>
    </w:p>
    <w:tbl>
      <w:tblPr>
        <w:tblStyle w:val="TableGrid"/>
        <w:tblW w:w="0" w:type="auto"/>
        <w:tblLook w:val="04A0" w:firstRow="1" w:lastRow="0" w:firstColumn="1" w:lastColumn="0" w:noHBand="0" w:noVBand="1"/>
      </w:tblPr>
      <w:tblGrid>
        <w:gridCol w:w="3005"/>
        <w:gridCol w:w="3005"/>
        <w:gridCol w:w="3006"/>
      </w:tblGrid>
      <w:tr w:rsidR="001A793A" w:rsidTr="001A793A">
        <w:tc>
          <w:tcPr>
            <w:tcW w:w="3005" w:type="dxa"/>
          </w:tcPr>
          <w:p w:rsidR="001A793A" w:rsidRPr="001A793A" w:rsidRDefault="001A793A" w:rsidP="001A793A">
            <w:pPr>
              <w:rPr>
                <w:rFonts w:cstheme="minorHAnsi"/>
                <w:lang w:val="en-US"/>
              </w:rPr>
            </w:pPr>
            <w:r w:rsidRPr="001A793A">
              <w:rPr>
                <w:rFonts w:cstheme="minorHAnsi"/>
                <w:color w:val="385623" w:themeColor="accent6" w:themeShade="80"/>
              </w:rPr>
              <w:t>Make sense of a range of religions and non-religious beliefs</w:t>
            </w:r>
          </w:p>
        </w:tc>
        <w:tc>
          <w:tcPr>
            <w:tcW w:w="3005" w:type="dxa"/>
          </w:tcPr>
          <w:p w:rsidR="001A793A" w:rsidRPr="001A793A" w:rsidRDefault="001A793A" w:rsidP="001A793A">
            <w:pPr>
              <w:rPr>
                <w:rFonts w:cstheme="minorHAnsi"/>
                <w:color w:val="385623" w:themeColor="accent6" w:themeShade="80"/>
              </w:rPr>
            </w:pPr>
            <w:r w:rsidRPr="001A793A">
              <w:rPr>
                <w:rFonts w:cstheme="minorHAnsi"/>
                <w:color w:val="385623" w:themeColor="accent6" w:themeShade="80"/>
              </w:rPr>
              <w:t xml:space="preserve">Understand the impact and significance of religious and non-religious beliefs </w:t>
            </w:r>
          </w:p>
          <w:p w:rsidR="001A793A" w:rsidRPr="001A793A" w:rsidRDefault="001A793A" w:rsidP="001A793A">
            <w:pPr>
              <w:jc w:val="both"/>
              <w:rPr>
                <w:rFonts w:cstheme="minorHAnsi"/>
                <w:lang w:val="en-US"/>
              </w:rPr>
            </w:pPr>
          </w:p>
        </w:tc>
        <w:tc>
          <w:tcPr>
            <w:tcW w:w="3006" w:type="dxa"/>
          </w:tcPr>
          <w:p w:rsidR="001A793A" w:rsidRPr="001A793A" w:rsidRDefault="001A793A" w:rsidP="001A793A">
            <w:pPr>
              <w:rPr>
                <w:rFonts w:cstheme="minorHAnsi"/>
                <w:color w:val="385623" w:themeColor="accent6" w:themeShade="80"/>
              </w:rPr>
            </w:pPr>
            <w:r w:rsidRPr="001A793A">
              <w:rPr>
                <w:rFonts w:cstheme="minorHAnsi"/>
                <w:color w:val="385623" w:themeColor="accent6" w:themeShade="80"/>
              </w:rPr>
              <w:t>Make connections between religious and non-religious beliefs, concepts, practices and ideas studied</w:t>
            </w:r>
          </w:p>
        </w:tc>
      </w:tr>
      <w:tr w:rsidR="001A793A" w:rsidTr="001A793A">
        <w:tc>
          <w:tcPr>
            <w:tcW w:w="3005" w:type="dxa"/>
          </w:tcPr>
          <w:p w:rsidR="001A793A" w:rsidRPr="001A793A" w:rsidRDefault="001A793A" w:rsidP="001A793A">
            <w:pPr>
              <w:rPr>
                <w:b/>
                <w:bCs/>
              </w:rPr>
            </w:pPr>
            <w:r w:rsidRPr="001A793A">
              <w:lastRenderedPageBreak/>
              <w:t>Identify, describe, explain and analyse beliefs and concepts in the context of living religions using appropriate vocabulary.</w:t>
            </w:r>
          </w:p>
          <w:p w:rsidR="001A793A" w:rsidRDefault="001A793A" w:rsidP="001A793A">
            <w:pPr>
              <w:ind w:left="1080"/>
            </w:pPr>
          </w:p>
          <w:p w:rsidR="001A793A" w:rsidRPr="001A793A" w:rsidRDefault="001A793A" w:rsidP="001A793A">
            <w:pPr>
              <w:rPr>
                <w:b/>
                <w:bCs/>
              </w:rPr>
            </w:pPr>
            <w:r w:rsidRPr="001A793A">
              <w:t>Explain how and why these beliefs are understood in different ways, by individuals and within communities.</w:t>
            </w:r>
          </w:p>
          <w:p w:rsidR="001A793A" w:rsidRDefault="001A793A" w:rsidP="001A793A">
            <w:pPr>
              <w:ind w:left="1080"/>
            </w:pPr>
          </w:p>
          <w:p w:rsidR="001A793A" w:rsidRPr="001A793A" w:rsidRDefault="001A793A" w:rsidP="001A793A">
            <w:pPr>
              <w:rPr>
                <w:b/>
                <w:bCs/>
              </w:rPr>
            </w:pPr>
            <w:r w:rsidRPr="001A793A">
              <w:t>Recognise how and why sources of authority (e.g. texts, teachings, traditions, leaders) are expressed and interpreted in different ways, developing skills of interpretation.</w:t>
            </w:r>
          </w:p>
          <w:p w:rsidR="001A793A" w:rsidRDefault="001A793A" w:rsidP="001A793A">
            <w:pPr>
              <w:jc w:val="both"/>
              <w:rPr>
                <w:lang w:val="en-US"/>
              </w:rPr>
            </w:pPr>
          </w:p>
        </w:tc>
        <w:tc>
          <w:tcPr>
            <w:tcW w:w="3005" w:type="dxa"/>
          </w:tcPr>
          <w:p w:rsidR="001A793A" w:rsidRPr="001A793A" w:rsidRDefault="001A793A" w:rsidP="001A793A">
            <w:pPr>
              <w:rPr>
                <w:b/>
                <w:bCs/>
              </w:rPr>
            </w:pPr>
            <w:r w:rsidRPr="001A793A">
              <w:t>Examine and explain how and why people express their beliefs in diverse ways.</w:t>
            </w:r>
          </w:p>
          <w:p w:rsidR="001A793A" w:rsidRDefault="001A793A" w:rsidP="001A793A"/>
          <w:p w:rsidR="001A793A" w:rsidRPr="001A793A" w:rsidRDefault="001A793A" w:rsidP="001A793A">
            <w:pPr>
              <w:rPr>
                <w:b/>
                <w:bCs/>
              </w:rPr>
            </w:pPr>
            <w:r w:rsidRPr="001A793A">
              <w:t>Recognise and account for ways in which people put their beliefs into action in diverse ways, in their everyday lives, within their communities and in the wider world.</w:t>
            </w:r>
          </w:p>
          <w:p w:rsidR="001A793A" w:rsidRDefault="001A793A" w:rsidP="001A793A"/>
          <w:p w:rsidR="001A793A" w:rsidRPr="001A793A" w:rsidRDefault="001A793A" w:rsidP="001A793A">
            <w:pPr>
              <w:rPr>
                <w:b/>
                <w:bCs/>
              </w:rPr>
            </w:pPr>
            <w:r w:rsidRPr="001A793A">
              <w:t>Appreciate and appraise the significance of different ways of life and ways of expressing meaning.</w:t>
            </w:r>
          </w:p>
          <w:p w:rsidR="001A793A" w:rsidRPr="001A793A" w:rsidRDefault="001A793A" w:rsidP="001A793A">
            <w:pPr>
              <w:jc w:val="both"/>
            </w:pPr>
          </w:p>
        </w:tc>
        <w:tc>
          <w:tcPr>
            <w:tcW w:w="3006" w:type="dxa"/>
          </w:tcPr>
          <w:p w:rsidR="001A793A" w:rsidRPr="001A793A" w:rsidRDefault="001A793A" w:rsidP="001A793A">
            <w:pPr>
              <w:rPr>
                <w:b/>
                <w:bCs/>
              </w:rPr>
            </w:pPr>
            <w:r w:rsidRPr="001A793A">
              <w:t>Evaluate, reflect on and enquire into key concepts and questions studied, responding thoughtfully and creatively, giving good reasons for their responses.</w:t>
            </w:r>
          </w:p>
          <w:p w:rsidR="001A793A" w:rsidRDefault="001A793A" w:rsidP="001A793A"/>
          <w:p w:rsidR="001A793A" w:rsidRPr="001A793A" w:rsidRDefault="001A793A" w:rsidP="001A793A">
            <w:pPr>
              <w:rPr>
                <w:b/>
                <w:bCs/>
              </w:rPr>
            </w:pPr>
            <w:r w:rsidRPr="001A793A">
              <w:t>Challenge the ideas studied, and allow the ideas studied to challenge their own thinking, articulating beliefs, values and commitments clearly in response.</w:t>
            </w:r>
          </w:p>
          <w:p w:rsidR="001A793A" w:rsidRDefault="001A793A" w:rsidP="001A793A"/>
          <w:p w:rsidR="001A793A" w:rsidRPr="001A793A" w:rsidRDefault="001A793A" w:rsidP="001A793A">
            <w:pPr>
              <w:rPr>
                <w:b/>
                <w:bCs/>
              </w:rPr>
            </w:pPr>
            <w:r w:rsidRPr="001A793A">
              <w:t>Discern possible connections between the ideas studied and their own ways of understanding the world, expressing their critical responses and personal reflections with increasing clarity and understanding.</w:t>
            </w:r>
          </w:p>
          <w:p w:rsidR="001A793A" w:rsidRPr="001A793A" w:rsidRDefault="001A793A" w:rsidP="001A793A">
            <w:pPr>
              <w:jc w:val="both"/>
            </w:pPr>
          </w:p>
        </w:tc>
      </w:tr>
    </w:tbl>
    <w:p w:rsidR="00BD3064" w:rsidRPr="00280278" w:rsidRDefault="00BD3064" w:rsidP="00280278">
      <w:pPr>
        <w:rPr>
          <w:rFonts w:cstheme="minorHAnsi"/>
          <w:color w:val="385623" w:themeColor="accent6" w:themeShade="80"/>
        </w:rPr>
      </w:pPr>
    </w:p>
    <w:p w:rsidR="00BD3064" w:rsidRPr="00CD5D32" w:rsidRDefault="00BD3064" w:rsidP="00BD3064">
      <w:pPr>
        <w:rPr>
          <w:rFonts w:cstheme="minorHAnsi"/>
          <w:color w:val="385623" w:themeColor="accent6" w:themeShade="80"/>
        </w:rPr>
      </w:pPr>
      <w:r w:rsidRPr="00CD5D32">
        <w:rPr>
          <w:rFonts w:cstheme="minorHAnsi"/>
          <w:color w:val="385623" w:themeColor="accent6" w:themeShade="80"/>
        </w:rPr>
        <w:t>By addressing each</w:t>
      </w:r>
      <w:r w:rsidR="003A231D">
        <w:rPr>
          <w:rFonts w:cstheme="minorHAnsi"/>
          <w:color w:val="385623" w:themeColor="accent6" w:themeShade="80"/>
        </w:rPr>
        <w:t xml:space="preserve"> aim</w:t>
      </w:r>
      <w:r w:rsidRPr="00CD5D32">
        <w:rPr>
          <w:rFonts w:cstheme="minorHAnsi"/>
          <w:color w:val="385623" w:themeColor="accent6" w:themeShade="80"/>
        </w:rPr>
        <w:t xml:space="preserve"> children gain knowledge of religion or belief, they can explain why that belief or practise is important and make connections between their own thoughts and beliefs and the on</w:t>
      </w:r>
      <w:r w:rsidR="0015763E">
        <w:rPr>
          <w:rFonts w:cstheme="minorHAnsi"/>
          <w:color w:val="385623" w:themeColor="accent6" w:themeShade="80"/>
        </w:rPr>
        <w:t>e they are studying</w:t>
      </w:r>
      <w:r w:rsidRPr="00CD5D32">
        <w:rPr>
          <w:rFonts w:cstheme="minorHAnsi"/>
          <w:color w:val="385623" w:themeColor="accent6" w:themeShade="80"/>
        </w:rPr>
        <w:t>. This is how emp</w:t>
      </w:r>
      <w:r w:rsidR="003A231D">
        <w:rPr>
          <w:rFonts w:cstheme="minorHAnsi"/>
          <w:color w:val="385623" w:themeColor="accent6" w:themeShade="80"/>
        </w:rPr>
        <w:t>athy, compassion and connection</w:t>
      </w:r>
      <w:r w:rsidRPr="00CD5D32">
        <w:rPr>
          <w:rFonts w:cstheme="minorHAnsi"/>
          <w:color w:val="385623" w:themeColor="accent6" w:themeShade="80"/>
        </w:rPr>
        <w:t xml:space="preserve"> is developed</w:t>
      </w:r>
      <w:r w:rsidR="0015763E">
        <w:rPr>
          <w:rFonts w:cstheme="minorHAnsi"/>
          <w:color w:val="385623" w:themeColor="accent6" w:themeShade="80"/>
        </w:rPr>
        <w:t xml:space="preserve"> during a unit</w:t>
      </w:r>
      <w:r w:rsidRPr="00CD5D32">
        <w:rPr>
          <w:rFonts w:cstheme="minorHAnsi"/>
          <w:color w:val="385623" w:themeColor="accent6" w:themeShade="80"/>
        </w:rPr>
        <w:t xml:space="preserve">.  As the children move through the program of study they develop lots of different skills. These are not just </w:t>
      </w:r>
      <w:r w:rsidR="00CD6302" w:rsidRPr="00CD5D32">
        <w:rPr>
          <w:rFonts w:cstheme="minorHAnsi"/>
          <w:color w:val="385623" w:themeColor="accent6" w:themeShade="80"/>
        </w:rPr>
        <w:t>relevant</w:t>
      </w:r>
      <w:r w:rsidRPr="00CD5D32">
        <w:rPr>
          <w:rFonts w:cstheme="minorHAnsi"/>
          <w:color w:val="385623" w:themeColor="accent6" w:themeShade="80"/>
        </w:rPr>
        <w:t xml:space="preserve"> to RE but </w:t>
      </w:r>
      <w:r w:rsidR="00CD6302" w:rsidRPr="00CD5D32">
        <w:rPr>
          <w:rFonts w:cstheme="minorHAnsi"/>
          <w:color w:val="385623" w:themeColor="accent6" w:themeShade="80"/>
        </w:rPr>
        <w:t xml:space="preserve">are transferable to all </w:t>
      </w:r>
      <w:r w:rsidRPr="00CD5D32">
        <w:rPr>
          <w:rFonts w:cstheme="minorHAnsi"/>
          <w:color w:val="385623" w:themeColor="accent6" w:themeShade="80"/>
        </w:rPr>
        <w:t xml:space="preserve">areas of the curriculum. </w:t>
      </w:r>
    </w:p>
    <w:p w:rsidR="008428E7" w:rsidRPr="008428E7" w:rsidRDefault="008428E7" w:rsidP="00E72FFA">
      <w:pPr>
        <w:rPr>
          <w:rFonts w:cstheme="minorHAnsi"/>
          <w:b/>
          <w:color w:val="385623" w:themeColor="accent6" w:themeShade="80"/>
          <w:u w:val="single"/>
        </w:rPr>
      </w:pPr>
      <w:r>
        <w:rPr>
          <w:rFonts w:cstheme="minorHAnsi"/>
          <w:b/>
          <w:color w:val="385623" w:themeColor="accent6" w:themeShade="80"/>
          <w:u w:val="single"/>
        </w:rPr>
        <w:t>Personal</w:t>
      </w:r>
      <w:r w:rsidR="00435525">
        <w:rPr>
          <w:rFonts w:cstheme="minorHAnsi"/>
          <w:b/>
          <w:color w:val="385623" w:themeColor="accent6" w:themeShade="80"/>
          <w:u w:val="single"/>
        </w:rPr>
        <w:t>, E</w:t>
      </w:r>
      <w:r>
        <w:rPr>
          <w:rFonts w:cstheme="minorHAnsi"/>
          <w:b/>
          <w:color w:val="385623" w:themeColor="accent6" w:themeShade="80"/>
          <w:u w:val="single"/>
        </w:rPr>
        <w:t>thical,</w:t>
      </w:r>
      <w:r w:rsidRPr="008428E7">
        <w:rPr>
          <w:rFonts w:cstheme="minorHAnsi"/>
          <w:b/>
          <w:color w:val="385623" w:themeColor="accent6" w:themeShade="80"/>
          <w:u w:val="single"/>
        </w:rPr>
        <w:t xml:space="preserve"> and</w:t>
      </w:r>
      <w:r w:rsidR="00435525">
        <w:rPr>
          <w:rFonts w:cstheme="minorHAnsi"/>
          <w:b/>
          <w:color w:val="385623" w:themeColor="accent6" w:themeShade="80"/>
          <w:u w:val="single"/>
        </w:rPr>
        <w:t xml:space="preserve"> S</w:t>
      </w:r>
      <w:r>
        <w:rPr>
          <w:rFonts w:cstheme="minorHAnsi"/>
          <w:b/>
          <w:color w:val="385623" w:themeColor="accent6" w:themeShade="80"/>
          <w:u w:val="single"/>
        </w:rPr>
        <w:t>piritual</w:t>
      </w:r>
      <w:r w:rsidR="00435525">
        <w:rPr>
          <w:rFonts w:cstheme="minorHAnsi"/>
          <w:b/>
          <w:color w:val="385623" w:themeColor="accent6" w:themeShade="80"/>
          <w:u w:val="single"/>
        </w:rPr>
        <w:t xml:space="preserve"> D</w:t>
      </w:r>
      <w:r w:rsidRPr="008428E7">
        <w:rPr>
          <w:rFonts w:cstheme="minorHAnsi"/>
          <w:b/>
          <w:color w:val="385623" w:themeColor="accent6" w:themeShade="80"/>
          <w:u w:val="single"/>
        </w:rPr>
        <w:t xml:space="preserve">evelopment </w:t>
      </w:r>
    </w:p>
    <w:p w:rsidR="00E72FFA" w:rsidRPr="00CD5D32" w:rsidRDefault="007A7AA2" w:rsidP="00E72FFA">
      <w:pPr>
        <w:rPr>
          <w:rFonts w:cstheme="minorHAnsi"/>
          <w:color w:val="385623" w:themeColor="accent6" w:themeShade="80"/>
        </w:rPr>
      </w:pPr>
      <w:r>
        <w:rPr>
          <w:rFonts w:cstheme="minorHAnsi"/>
          <w:color w:val="385623" w:themeColor="accent6" w:themeShade="80"/>
        </w:rPr>
        <w:t>To implement the intent of children</w:t>
      </w:r>
      <w:r w:rsidRPr="00726CEC">
        <w:rPr>
          <w:rFonts w:cstheme="minorHAnsi"/>
          <w:color w:val="385623" w:themeColor="accent6" w:themeShade="80"/>
        </w:rPr>
        <w:t xml:space="preserve"> think</w:t>
      </w:r>
      <w:r>
        <w:rPr>
          <w:rFonts w:cstheme="minorHAnsi"/>
          <w:color w:val="385623" w:themeColor="accent6" w:themeShade="80"/>
        </w:rPr>
        <w:t>ing</w:t>
      </w:r>
      <w:r w:rsidRPr="00726CEC">
        <w:rPr>
          <w:rFonts w:cstheme="minorHAnsi"/>
          <w:color w:val="385623" w:themeColor="accent6" w:themeShade="80"/>
        </w:rPr>
        <w:t xml:space="preserve"> deeper</w:t>
      </w:r>
      <w:r>
        <w:rPr>
          <w:rFonts w:cstheme="minorHAnsi"/>
          <w:color w:val="385623" w:themeColor="accent6" w:themeShade="80"/>
        </w:rPr>
        <w:t xml:space="preserve"> on a global scale</w:t>
      </w:r>
      <w:r w:rsidRPr="00726CEC">
        <w:rPr>
          <w:rFonts w:cstheme="minorHAnsi"/>
          <w:color w:val="385623" w:themeColor="accent6" w:themeShade="80"/>
        </w:rPr>
        <w:t xml:space="preserve"> and</w:t>
      </w:r>
      <w:r>
        <w:rPr>
          <w:rFonts w:cstheme="minorHAnsi"/>
          <w:color w:val="385623" w:themeColor="accent6" w:themeShade="80"/>
        </w:rPr>
        <w:t xml:space="preserve"> developing a</w:t>
      </w:r>
      <w:r w:rsidRPr="00726CEC">
        <w:rPr>
          <w:rFonts w:cstheme="minorHAnsi"/>
          <w:color w:val="385623" w:themeColor="accent6" w:themeShade="80"/>
        </w:rPr>
        <w:t xml:space="preserve"> richer understanding of the world and its people</w:t>
      </w:r>
      <w:r>
        <w:rPr>
          <w:rFonts w:cstheme="minorHAnsi"/>
          <w:color w:val="385623" w:themeColor="accent6" w:themeShade="80"/>
        </w:rPr>
        <w:t xml:space="preserve"> </w:t>
      </w:r>
      <w:r w:rsidR="00DB0685" w:rsidRPr="00CD5D32">
        <w:rPr>
          <w:rFonts w:cstheme="minorHAnsi"/>
          <w:color w:val="385623" w:themeColor="accent6" w:themeShade="80"/>
        </w:rPr>
        <w:t>children will be taught</w:t>
      </w:r>
      <w:r w:rsidR="0015763E">
        <w:rPr>
          <w:rFonts w:cstheme="minorHAnsi"/>
          <w:color w:val="385623" w:themeColor="accent6" w:themeShade="80"/>
        </w:rPr>
        <w:t xml:space="preserve"> how</w:t>
      </w:r>
      <w:r w:rsidR="00DB0685" w:rsidRPr="00CD5D32">
        <w:rPr>
          <w:rFonts w:cstheme="minorHAnsi"/>
          <w:color w:val="385623" w:themeColor="accent6" w:themeShade="80"/>
        </w:rPr>
        <w:t xml:space="preserve"> </w:t>
      </w:r>
      <w:r w:rsidR="0015763E">
        <w:rPr>
          <w:rFonts w:cstheme="minorHAnsi"/>
          <w:color w:val="385623" w:themeColor="accent6" w:themeShade="80"/>
        </w:rPr>
        <w:t>to:</w:t>
      </w:r>
    </w:p>
    <w:p w:rsidR="00E72FFA" w:rsidRPr="00CD5D32" w:rsidRDefault="0015763E" w:rsidP="00E72FFA">
      <w:pPr>
        <w:pStyle w:val="ListParagraph"/>
        <w:numPr>
          <w:ilvl w:val="0"/>
          <w:numId w:val="1"/>
        </w:numPr>
        <w:rPr>
          <w:rFonts w:asciiTheme="minorHAnsi" w:hAnsiTheme="minorHAnsi" w:cstheme="minorHAnsi"/>
          <w:color w:val="385623" w:themeColor="accent6" w:themeShade="80"/>
          <w:sz w:val="22"/>
        </w:rPr>
      </w:pPr>
      <w:r>
        <w:rPr>
          <w:rFonts w:asciiTheme="minorHAnsi" w:hAnsiTheme="minorHAnsi" w:cstheme="minorHAnsi"/>
          <w:color w:val="385623" w:themeColor="accent6" w:themeShade="80"/>
          <w:sz w:val="22"/>
        </w:rPr>
        <w:t>P</w:t>
      </w:r>
      <w:r w:rsidR="00E72FFA" w:rsidRPr="00CD5D32">
        <w:rPr>
          <w:rFonts w:asciiTheme="minorHAnsi" w:hAnsiTheme="minorHAnsi" w:cstheme="minorHAnsi"/>
          <w:color w:val="385623" w:themeColor="accent6" w:themeShade="80"/>
          <w:sz w:val="22"/>
        </w:rPr>
        <w:t xml:space="preserve">onder challenging questions about the meaning and purpose of life, beliefs, the self, and issues of right and wrong, commitment and belonging. </w:t>
      </w:r>
    </w:p>
    <w:p w:rsidR="00E72FFA" w:rsidRPr="00CD5D32" w:rsidRDefault="0015763E" w:rsidP="00E72FFA">
      <w:pPr>
        <w:pStyle w:val="ListParagraph"/>
        <w:numPr>
          <w:ilvl w:val="0"/>
          <w:numId w:val="1"/>
        </w:numPr>
        <w:rPr>
          <w:rFonts w:asciiTheme="minorHAnsi" w:hAnsiTheme="minorHAnsi" w:cstheme="minorHAnsi"/>
          <w:color w:val="385623" w:themeColor="accent6" w:themeShade="80"/>
          <w:sz w:val="22"/>
        </w:rPr>
      </w:pPr>
      <w:r>
        <w:rPr>
          <w:rFonts w:asciiTheme="minorHAnsi" w:hAnsiTheme="minorHAnsi" w:cstheme="minorHAnsi"/>
          <w:color w:val="385623" w:themeColor="accent6" w:themeShade="80"/>
          <w:sz w:val="22"/>
        </w:rPr>
        <w:t>Develop</w:t>
      </w:r>
      <w:r w:rsidR="00E72FFA" w:rsidRPr="00CD5D32">
        <w:rPr>
          <w:rFonts w:asciiTheme="minorHAnsi" w:hAnsiTheme="minorHAnsi" w:cstheme="minorHAnsi"/>
          <w:color w:val="385623" w:themeColor="accent6" w:themeShade="80"/>
          <w:sz w:val="22"/>
        </w:rPr>
        <w:t xml:space="preserve"> knowledge and understanding of Christianity, other principal religions, and religious traditions that examine these questions, fostering personal reflection and spiritual development. </w:t>
      </w:r>
    </w:p>
    <w:p w:rsidR="00E72FFA" w:rsidRPr="00CD5D32" w:rsidRDefault="0015763E" w:rsidP="00E72FFA">
      <w:pPr>
        <w:pStyle w:val="ListParagraph"/>
        <w:numPr>
          <w:ilvl w:val="0"/>
          <w:numId w:val="1"/>
        </w:numPr>
        <w:rPr>
          <w:rFonts w:asciiTheme="minorHAnsi" w:hAnsiTheme="minorHAnsi" w:cstheme="minorHAnsi"/>
          <w:color w:val="385623" w:themeColor="accent6" w:themeShade="80"/>
          <w:sz w:val="22"/>
        </w:rPr>
      </w:pPr>
      <w:r>
        <w:rPr>
          <w:rFonts w:asciiTheme="minorHAnsi" w:hAnsiTheme="minorHAnsi" w:cstheme="minorHAnsi"/>
          <w:color w:val="385623" w:themeColor="accent6" w:themeShade="80"/>
          <w:sz w:val="22"/>
        </w:rPr>
        <w:t>E</w:t>
      </w:r>
      <w:r w:rsidR="00E72FFA" w:rsidRPr="00CD5D32">
        <w:rPr>
          <w:rFonts w:asciiTheme="minorHAnsi" w:hAnsiTheme="minorHAnsi" w:cstheme="minorHAnsi"/>
          <w:color w:val="385623" w:themeColor="accent6" w:themeShade="80"/>
          <w:sz w:val="22"/>
        </w:rPr>
        <w:t xml:space="preserve">xplore their own beliefs (religious or non-religious), in the light of what they learn, as they examine issues of religious belief and faith and how these impact on personal, institutional and social ethics; and to express their responses. </w:t>
      </w:r>
    </w:p>
    <w:p w:rsidR="00E72FFA" w:rsidRPr="00CD5D32" w:rsidRDefault="0015763E" w:rsidP="00E72FFA">
      <w:pPr>
        <w:pStyle w:val="ListParagraph"/>
        <w:numPr>
          <w:ilvl w:val="0"/>
          <w:numId w:val="1"/>
        </w:numPr>
        <w:rPr>
          <w:rFonts w:asciiTheme="minorHAnsi" w:hAnsiTheme="minorHAnsi" w:cstheme="minorHAnsi"/>
          <w:color w:val="385623" w:themeColor="accent6" w:themeShade="80"/>
          <w:sz w:val="22"/>
        </w:rPr>
      </w:pPr>
      <w:r>
        <w:rPr>
          <w:rFonts w:asciiTheme="minorHAnsi" w:hAnsiTheme="minorHAnsi" w:cstheme="minorHAnsi"/>
          <w:color w:val="385623" w:themeColor="accent6" w:themeShade="80"/>
          <w:sz w:val="22"/>
        </w:rPr>
        <w:t>B</w:t>
      </w:r>
      <w:r w:rsidR="00E72FFA" w:rsidRPr="00CD5D32">
        <w:rPr>
          <w:rFonts w:asciiTheme="minorHAnsi" w:hAnsiTheme="minorHAnsi" w:cstheme="minorHAnsi"/>
          <w:color w:val="385623" w:themeColor="accent6" w:themeShade="80"/>
          <w:sz w:val="22"/>
        </w:rPr>
        <w:t xml:space="preserve">uild their sense of identity and belonging, which helps them flourish within their communities and as citizens in a diverse society. </w:t>
      </w:r>
    </w:p>
    <w:p w:rsidR="00E72FFA" w:rsidRPr="00CD5D32" w:rsidRDefault="0015763E" w:rsidP="00E72FFA">
      <w:pPr>
        <w:pStyle w:val="ListParagraph"/>
        <w:numPr>
          <w:ilvl w:val="0"/>
          <w:numId w:val="1"/>
        </w:numPr>
        <w:rPr>
          <w:rFonts w:asciiTheme="minorHAnsi" w:hAnsiTheme="minorHAnsi" w:cstheme="minorHAnsi"/>
          <w:color w:val="385623" w:themeColor="accent6" w:themeShade="80"/>
          <w:sz w:val="22"/>
        </w:rPr>
      </w:pPr>
      <w:r>
        <w:rPr>
          <w:rFonts w:asciiTheme="minorHAnsi" w:hAnsiTheme="minorHAnsi" w:cstheme="minorHAnsi"/>
          <w:color w:val="385623" w:themeColor="accent6" w:themeShade="80"/>
          <w:sz w:val="22"/>
        </w:rPr>
        <w:t>R</w:t>
      </w:r>
      <w:r w:rsidR="00E72FFA" w:rsidRPr="00CD5D32">
        <w:rPr>
          <w:rFonts w:asciiTheme="minorHAnsi" w:hAnsiTheme="minorHAnsi" w:cstheme="minorHAnsi"/>
          <w:color w:val="385623" w:themeColor="accent6" w:themeShade="80"/>
          <w:sz w:val="22"/>
        </w:rPr>
        <w:t xml:space="preserve">espect others, including people with different faiths and beliefs, and helps to challenge prejudice. </w:t>
      </w:r>
    </w:p>
    <w:p w:rsidR="00E72FFA" w:rsidRPr="00CD5D32" w:rsidRDefault="0015763E" w:rsidP="00E72FFA">
      <w:pPr>
        <w:pStyle w:val="ListParagraph"/>
        <w:numPr>
          <w:ilvl w:val="0"/>
          <w:numId w:val="1"/>
        </w:numPr>
        <w:rPr>
          <w:rFonts w:asciiTheme="minorHAnsi" w:hAnsiTheme="minorHAnsi" w:cstheme="minorHAnsi"/>
          <w:color w:val="385623" w:themeColor="accent6" w:themeShade="80"/>
          <w:sz w:val="22"/>
        </w:rPr>
      </w:pPr>
      <w:r>
        <w:rPr>
          <w:rFonts w:asciiTheme="minorHAnsi" w:hAnsiTheme="minorHAnsi" w:cstheme="minorHAnsi"/>
          <w:color w:val="385623" w:themeColor="accent6" w:themeShade="80"/>
          <w:sz w:val="22"/>
        </w:rPr>
        <w:t>C</w:t>
      </w:r>
      <w:r w:rsidR="00E72FFA" w:rsidRPr="00CD5D32">
        <w:rPr>
          <w:rFonts w:asciiTheme="minorHAnsi" w:hAnsiTheme="minorHAnsi" w:cstheme="minorHAnsi"/>
          <w:color w:val="385623" w:themeColor="accent6" w:themeShade="80"/>
          <w:sz w:val="22"/>
        </w:rPr>
        <w:t>onsider their responsibilities to themselves and to others,</w:t>
      </w:r>
      <w:r>
        <w:rPr>
          <w:rFonts w:asciiTheme="minorHAnsi" w:hAnsiTheme="minorHAnsi" w:cstheme="minorHAnsi"/>
          <w:color w:val="385623" w:themeColor="accent6" w:themeShade="80"/>
          <w:sz w:val="22"/>
        </w:rPr>
        <w:t xml:space="preserve"> and to explore how they might contribute</w:t>
      </w:r>
      <w:r w:rsidR="00E72FFA" w:rsidRPr="00CD5D32">
        <w:rPr>
          <w:rFonts w:asciiTheme="minorHAnsi" w:hAnsiTheme="minorHAnsi" w:cstheme="minorHAnsi"/>
          <w:color w:val="385623" w:themeColor="accent6" w:themeShade="80"/>
          <w:sz w:val="22"/>
        </w:rPr>
        <w:t xml:space="preserve"> to their communities and to wider society. </w:t>
      </w:r>
    </w:p>
    <w:p w:rsidR="00E72FFA" w:rsidRPr="00CD5D32" w:rsidRDefault="0015763E" w:rsidP="00E72FFA">
      <w:pPr>
        <w:pStyle w:val="ListParagraph"/>
        <w:numPr>
          <w:ilvl w:val="0"/>
          <w:numId w:val="1"/>
        </w:numPr>
        <w:rPr>
          <w:rFonts w:asciiTheme="minorHAnsi" w:hAnsiTheme="minorHAnsi" w:cstheme="minorHAnsi"/>
          <w:color w:val="385623" w:themeColor="accent6" w:themeShade="80"/>
          <w:sz w:val="22"/>
        </w:rPr>
      </w:pPr>
      <w:r>
        <w:rPr>
          <w:rFonts w:asciiTheme="minorHAnsi" w:hAnsiTheme="minorHAnsi" w:cstheme="minorHAnsi"/>
          <w:color w:val="385623" w:themeColor="accent6" w:themeShade="80"/>
          <w:sz w:val="22"/>
        </w:rPr>
        <w:t>D</w:t>
      </w:r>
      <w:r w:rsidR="00E72FFA" w:rsidRPr="00CD5D32">
        <w:rPr>
          <w:rFonts w:asciiTheme="minorHAnsi" w:hAnsiTheme="minorHAnsi" w:cstheme="minorHAnsi"/>
          <w:color w:val="385623" w:themeColor="accent6" w:themeShade="80"/>
          <w:sz w:val="22"/>
        </w:rPr>
        <w:t xml:space="preserve">evelop empathy, generosity and compassion. </w:t>
      </w:r>
    </w:p>
    <w:p w:rsidR="00E72FFA" w:rsidRPr="00CD5D32" w:rsidRDefault="0015763E" w:rsidP="00E72FFA">
      <w:pPr>
        <w:pStyle w:val="ListParagraph"/>
        <w:numPr>
          <w:ilvl w:val="0"/>
          <w:numId w:val="1"/>
        </w:numPr>
        <w:rPr>
          <w:rFonts w:asciiTheme="minorHAnsi" w:hAnsiTheme="minorHAnsi" w:cstheme="minorHAnsi"/>
          <w:color w:val="385623" w:themeColor="accent6" w:themeShade="80"/>
          <w:sz w:val="22"/>
        </w:rPr>
      </w:pPr>
      <w:r>
        <w:rPr>
          <w:rFonts w:asciiTheme="minorHAnsi" w:hAnsiTheme="minorHAnsi" w:cstheme="minorHAnsi"/>
          <w:color w:val="385623" w:themeColor="accent6" w:themeShade="80"/>
          <w:sz w:val="22"/>
        </w:rPr>
        <w:t>D</w:t>
      </w:r>
      <w:r w:rsidR="00E72FFA" w:rsidRPr="00CD5D32">
        <w:rPr>
          <w:rFonts w:asciiTheme="minorHAnsi" w:hAnsiTheme="minorHAnsi" w:cstheme="minorHAnsi"/>
          <w:color w:val="385623" w:themeColor="accent6" w:themeShade="80"/>
          <w:sz w:val="22"/>
        </w:rPr>
        <w:t xml:space="preserve">evelop a sense of awe, wonder and mystery. </w:t>
      </w:r>
    </w:p>
    <w:p w:rsidR="00E72FFA" w:rsidRDefault="0015763E" w:rsidP="00E72FFA">
      <w:pPr>
        <w:pStyle w:val="ListParagraph"/>
        <w:numPr>
          <w:ilvl w:val="0"/>
          <w:numId w:val="1"/>
        </w:numPr>
        <w:rPr>
          <w:rFonts w:asciiTheme="minorHAnsi" w:hAnsiTheme="minorHAnsi" w:cstheme="minorHAnsi"/>
          <w:color w:val="385623" w:themeColor="accent6" w:themeShade="80"/>
          <w:sz w:val="22"/>
        </w:rPr>
      </w:pPr>
      <w:r>
        <w:rPr>
          <w:rFonts w:asciiTheme="minorHAnsi" w:hAnsiTheme="minorHAnsi" w:cstheme="minorHAnsi"/>
          <w:color w:val="385623" w:themeColor="accent6" w:themeShade="80"/>
          <w:sz w:val="22"/>
        </w:rPr>
        <w:lastRenderedPageBreak/>
        <w:t xml:space="preserve">Develop their </w:t>
      </w:r>
      <w:r w:rsidR="00E72FFA" w:rsidRPr="00CD5D32">
        <w:rPr>
          <w:rFonts w:asciiTheme="minorHAnsi" w:hAnsiTheme="minorHAnsi" w:cstheme="minorHAnsi"/>
          <w:color w:val="385623" w:themeColor="accent6" w:themeShade="80"/>
          <w:sz w:val="22"/>
        </w:rPr>
        <w:t xml:space="preserve">own spiritual </w:t>
      </w:r>
      <w:r>
        <w:rPr>
          <w:rFonts w:asciiTheme="minorHAnsi" w:hAnsiTheme="minorHAnsi" w:cstheme="minorHAnsi"/>
          <w:color w:val="385623" w:themeColor="accent6" w:themeShade="80"/>
          <w:sz w:val="22"/>
        </w:rPr>
        <w:t>journey</w:t>
      </w:r>
      <w:r w:rsidR="00E72FFA" w:rsidRPr="00CD5D32">
        <w:rPr>
          <w:rFonts w:asciiTheme="minorHAnsi" w:hAnsiTheme="minorHAnsi" w:cstheme="minorHAnsi"/>
          <w:color w:val="385623" w:themeColor="accent6" w:themeShade="80"/>
          <w:sz w:val="22"/>
        </w:rPr>
        <w:t>.</w:t>
      </w:r>
    </w:p>
    <w:p w:rsidR="008428E7" w:rsidRDefault="008428E7" w:rsidP="008428E7">
      <w:pPr>
        <w:rPr>
          <w:rFonts w:cstheme="minorHAnsi"/>
          <w:color w:val="385623" w:themeColor="accent6" w:themeShade="80"/>
        </w:rPr>
      </w:pPr>
    </w:p>
    <w:p w:rsidR="008428E7" w:rsidRPr="008428E7" w:rsidRDefault="008428E7" w:rsidP="008428E7">
      <w:pPr>
        <w:rPr>
          <w:rFonts w:cstheme="minorHAnsi"/>
          <w:b/>
          <w:color w:val="385623" w:themeColor="accent6" w:themeShade="80"/>
          <w:u w:val="single"/>
        </w:rPr>
      </w:pPr>
      <w:r w:rsidRPr="008428E7">
        <w:rPr>
          <w:rFonts w:cstheme="minorHAnsi"/>
          <w:b/>
          <w:color w:val="385623" w:themeColor="accent6" w:themeShade="80"/>
          <w:u w:val="single"/>
        </w:rPr>
        <w:t xml:space="preserve">Classroom </w:t>
      </w:r>
    </w:p>
    <w:p w:rsidR="008428E7" w:rsidRPr="009E6700" w:rsidRDefault="008428E7" w:rsidP="009E6700">
      <w:pPr>
        <w:jc w:val="both"/>
        <w:rPr>
          <w:color w:val="385623" w:themeColor="accent6" w:themeShade="80"/>
          <w:lang w:val="en-US"/>
        </w:rPr>
      </w:pPr>
      <w:r w:rsidRPr="009E6700">
        <w:rPr>
          <w:color w:val="385623" w:themeColor="accent6" w:themeShade="80"/>
          <w:lang w:val="en-US"/>
        </w:rPr>
        <w:t>RE lessons involve lots of shared discussion between pupils.  Chil</w:t>
      </w:r>
      <w:r w:rsidR="009E6700">
        <w:rPr>
          <w:color w:val="385623" w:themeColor="accent6" w:themeShade="80"/>
          <w:lang w:val="en-US"/>
        </w:rPr>
        <w:t>dren are encouraged to have</w:t>
      </w:r>
      <w:r w:rsidRPr="009E6700">
        <w:rPr>
          <w:color w:val="385623" w:themeColor="accent6" w:themeShade="80"/>
          <w:lang w:val="en-US"/>
        </w:rPr>
        <w:t xml:space="preserve"> in-depth conversation</w:t>
      </w:r>
      <w:r w:rsidR="009E6700">
        <w:rPr>
          <w:color w:val="385623" w:themeColor="accent6" w:themeShade="80"/>
          <w:lang w:val="en-US"/>
        </w:rPr>
        <w:t>, to</w:t>
      </w:r>
      <w:r w:rsidRPr="009E6700">
        <w:rPr>
          <w:color w:val="385623" w:themeColor="accent6" w:themeShade="80"/>
          <w:lang w:val="en-US"/>
        </w:rPr>
        <w:t xml:space="preserve"> ask and answer questions</w:t>
      </w:r>
      <w:r w:rsidR="009E6700">
        <w:rPr>
          <w:color w:val="385623" w:themeColor="accent6" w:themeShade="80"/>
          <w:lang w:val="en-US"/>
        </w:rPr>
        <w:t xml:space="preserve"> and to speak and listen respectfully</w:t>
      </w:r>
      <w:r w:rsidRPr="009E6700">
        <w:rPr>
          <w:color w:val="385623" w:themeColor="accent6" w:themeShade="80"/>
          <w:lang w:val="en-US"/>
        </w:rPr>
        <w:t>. It is also expected that lessons will involve regular recording of thinking and learning in books. This may include some extended writing, mind-mapping and the analysis of texts, pictures and artefacts. Expression through art and poetry and other creative media are also key elements of our RE curriculum.</w:t>
      </w:r>
      <w:r w:rsidR="009E6700" w:rsidRPr="009E6700">
        <w:rPr>
          <w:color w:val="385623" w:themeColor="accent6" w:themeShade="80"/>
          <w:lang w:val="en-US"/>
        </w:rPr>
        <w:t xml:space="preserve"> Visits and visitors are also part of the way children explore different faiths and religions.  </w:t>
      </w:r>
    </w:p>
    <w:p w:rsidR="00E72FFA" w:rsidRDefault="00E72FFA" w:rsidP="00E72FFA">
      <w:pPr>
        <w:rPr>
          <w:rFonts w:cstheme="minorHAnsi"/>
        </w:rPr>
      </w:pPr>
    </w:p>
    <w:p w:rsidR="00E72FFA" w:rsidRDefault="00E72FFA">
      <w:pPr>
        <w:rPr>
          <w:sz w:val="32"/>
          <w:u w:val="single"/>
        </w:rPr>
      </w:pPr>
      <w:r w:rsidRPr="00DB0685">
        <w:rPr>
          <w:sz w:val="32"/>
          <w:u w:val="single"/>
        </w:rPr>
        <w:t xml:space="preserve">Impact </w:t>
      </w:r>
      <w:r w:rsidR="009734C8">
        <w:rPr>
          <w:sz w:val="32"/>
          <w:u w:val="single"/>
        </w:rPr>
        <w:t>–</w:t>
      </w:r>
      <w:r w:rsidRPr="00DB0685">
        <w:rPr>
          <w:sz w:val="32"/>
          <w:u w:val="single"/>
        </w:rPr>
        <w:t xml:space="preserve"> </w:t>
      </w:r>
      <w:r w:rsidR="009734C8">
        <w:rPr>
          <w:sz w:val="32"/>
          <w:u w:val="single"/>
        </w:rPr>
        <w:t>What</w:t>
      </w:r>
      <w:r w:rsidR="00E04425">
        <w:rPr>
          <w:sz w:val="32"/>
          <w:u w:val="single"/>
        </w:rPr>
        <w:t xml:space="preserve"> does success look like</w:t>
      </w:r>
      <w:r w:rsidR="009734C8">
        <w:rPr>
          <w:sz w:val="32"/>
          <w:u w:val="single"/>
        </w:rPr>
        <w:t>?</w:t>
      </w:r>
    </w:p>
    <w:p w:rsidR="009734C8" w:rsidRPr="00CD5D32" w:rsidRDefault="009734C8" w:rsidP="009734C8">
      <w:pPr>
        <w:rPr>
          <w:color w:val="385623" w:themeColor="accent6" w:themeShade="80"/>
        </w:rPr>
      </w:pPr>
      <w:r w:rsidRPr="00CD5D32">
        <w:rPr>
          <w:color w:val="385623" w:themeColor="accent6" w:themeShade="80"/>
        </w:rPr>
        <w:t xml:space="preserve">At Nunnery Wood Primary School we want our children to leave us as well rounded individuals who have a good understand of themselves, and of other communities. We </w:t>
      </w:r>
      <w:r>
        <w:rPr>
          <w:color w:val="385623" w:themeColor="accent6" w:themeShade="80"/>
        </w:rPr>
        <w:t xml:space="preserve">will have </w:t>
      </w:r>
      <w:r w:rsidRPr="00CD5D32">
        <w:rPr>
          <w:color w:val="385623" w:themeColor="accent6" w:themeShade="80"/>
        </w:rPr>
        <w:t>nurture</w:t>
      </w:r>
      <w:r w:rsidR="00A12139">
        <w:rPr>
          <w:color w:val="385623" w:themeColor="accent6" w:themeShade="80"/>
        </w:rPr>
        <w:t>d</w:t>
      </w:r>
      <w:r w:rsidRPr="00CD5D32">
        <w:rPr>
          <w:color w:val="385623" w:themeColor="accent6" w:themeShade="80"/>
        </w:rPr>
        <w:t xml:space="preserve"> children </w:t>
      </w:r>
      <w:r>
        <w:rPr>
          <w:color w:val="385623" w:themeColor="accent6" w:themeShade="80"/>
        </w:rPr>
        <w:t>to</w:t>
      </w:r>
      <w:r w:rsidRPr="00CD5D32">
        <w:rPr>
          <w:color w:val="385623" w:themeColor="accent6" w:themeShade="80"/>
        </w:rPr>
        <w:t xml:space="preserve"> </w:t>
      </w:r>
      <w:r>
        <w:rPr>
          <w:color w:val="385623" w:themeColor="accent6" w:themeShade="80"/>
        </w:rPr>
        <w:t xml:space="preserve">enable them to </w:t>
      </w:r>
      <w:r w:rsidRPr="00CD5D32">
        <w:rPr>
          <w:color w:val="385623" w:themeColor="accent6" w:themeShade="80"/>
        </w:rPr>
        <w:t xml:space="preserve">develop their own moral code </w:t>
      </w:r>
      <w:r>
        <w:rPr>
          <w:color w:val="385623" w:themeColor="accent6" w:themeShade="80"/>
        </w:rPr>
        <w:t>through</w:t>
      </w:r>
      <w:r w:rsidRPr="00CD5D32">
        <w:rPr>
          <w:color w:val="385623" w:themeColor="accent6" w:themeShade="80"/>
        </w:rPr>
        <w:t xml:space="preserve"> learn</w:t>
      </w:r>
      <w:r>
        <w:rPr>
          <w:color w:val="385623" w:themeColor="accent6" w:themeShade="80"/>
        </w:rPr>
        <w:t>ing</w:t>
      </w:r>
      <w:r w:rsidRPr="00CD5D32">
        <w:rPr>
          <w:color w:val="385623" w:themeColor="accent6" w:themeShade="80"/>
        </w:rPr>
        <w:t xml:space="preserve"> about different faiths and communities in an open, non-judgmental way. This is done through the</w:t>
      </w:r>
      <w:r>
        <w:rPr>
          <w:color w:val="385623" w:themeColor="accent6" w:themeShade="80"/>
        </w:rPr>
        <w:t xml:space="preserve"> accumulation of key knowledge </w:t>
      </w:r>
      <w:r w:rsidR="00A12139">
        <w:rPr>
          <w:color w:val="385623" w:themeColor="accent6" w:themeShade="80"/>
        </w:rPr>
        <w:t xml:space="preserve">about </w:t>
      </w:r>
      <w:r>
        <w:rPr>
          <w:color w:val="385623" w:themeColor="accent6" w:themeShade="80"/>
        </w:rPr>
        <w:t xml:space="preserve">different religions and world views. Then using developed critical thinking skills children can then apply their knowledge to </w:t>
      </w:r>
      <w:r w:rsidR="00A12139">
        <w:rPr>
          <w:color w:val="385623" w:themeColor="accent6" w:themeShade="80"/>
        </w:rPr>
        <w:t xml:space="preserve">different </w:t>
      </w:r>
      <w:r>
        <w:rPr>
          <w:color w:val="385623" w:themeColor="accent6" w:themeShade="80"/>
        </w:rPr>
        <w:t>ethical questions, practises and befits.</w:t>
      </w:r>
      <w:r w:rsidRPr="00CD5D32">
        <w:rPr>
          <w:color w:val="385623" w:themeColor="accent6" w:themeShade="80"/>
        </w:rPr>
        <w:t xml:space="preserve"> Teaching in this way facilitates children develop their own ethics and form opinions based on reasoning and understanding. We strive to create an environment in which children feel comfortable to exercise their curiosity and which challenges children to think beyond what they already know. As global citizens the children will </w:t>
      </w:r>
      <w:r w:rsidR="00A12139">
        <w:rPr>
          <w:color w:val="385623" w:themeColor="accent6" w:themeShade="80"/>
        </w:rPr>
        <w:t xml:space="preserve">have knowledge of </w:t>
      </w:r>
      <w:r w:rsidRPr="00CD5D32">
        <w:rPr>
          <w:color w:val="385623" w:themeColor="accent6" w:themeShade="80"/>
        </w:rPr>
        <w:t>people, place</w:t>
      </w:r>
      <w:r w:rsidR="00A12139">
        <w:rPr>
          <w:color w:val="385623" w:themeColor="accent6" w:themeShade="80"/>
        </w:rPr>
        <w:t>s, practises</w:t>
      </w:r>
      <w:r w:rsidRPr="00CD5D32">
        <w:rPr>
          <w:color w:val="385623" w:themeColor="accent6" w:themeShade="80"/>
        </w:rPr>
        <w:t xml:space="preserve"> and the planet in which we live,</w:t>
      </w:r>
      <w:r w:rsidR="00A12139">
        <w:rPr>
          <w:color w:val="385623" w:themeColor="accent6" w:themeShade="80"/>
        </w:rPr>
        <w:t xml:space="preserve"> and will be equipped with the</w:t>
      </w:r>
      <w:r w:rsidRPr="00CD5D32">
        <w:rPr>
          <w:color w:val="385623" w:themeColor="accent6" w:themeShade="80"/>
        </w:rPr>
        <w:t xml:space="preserve"> necessary skills to navigate their way through life in a compassionate, empathetic and informed way. </w:t>
      </w:r>
    </w:p>
    <w:p w:rsidR="009734C8" w:rsidRPr="00DB0685" w:rsidRDefault="009734C8">
      <w:pPr>
        <w:rPr>
          <w:sz w:val="32"/>
          <w:u w:val="single"/>
        </w:rPr>
      </w:pPr>
    </w:p>
    <w:sectPr w:rsidR="009734C8" w:rsidRPr="00DB06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1488" w:rsidRDefault="00D01488" w:rsidP="00D01488">
      <w:pPr>
        <w:spacing w:after="0" w:line="240" w:lineRule="auto"/>
      </w:pPr>
      <w:r>
        <w:separator/>
      </w:r>
    </w:p>
  </w:endnote>
  <w:endnote w:type="continuationSeparator" w:id="0">
    <w:p w:rsidR="00D01488" w:rsidRDefault="00D01488" w:rsidP="00D01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1488" w:rsidRDefault="00D01488" w:rsidP="00D01488">
      <w:pPr>
        <w:spacing w:after="0" w:line="240" w:lineRule="auto"/>
      </w:pPr>
      <w:r>
        <w:separator/>
      </w:r>
    </w:p>
  </w:footnote>
  <w:footnote w:type="continuationSeparator" w:id="0">
    <w:p w:rsidR="00D01488" w:rsidRDefault="00D01488" w:rsidP="00D014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C0412"/>
    <w:multiLevelType w:val="hybridMultilevel"/>
    <w:tmpl w:val="A3322F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CF7717D"/>
    <w:multiLevelType w:val="hybridMultilevel"/>
    <w:tmpl w:val="F2B806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036A4D"/>
    <w:multiLevelType w:val="hybridMultilevel"/>
    <w:tmpl w:val="9E7692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DB314D"/>
    <w:multiLevelType w:val="hybridMultilevel"/>
    <w:tmpl w:val="0302BE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F050464"/>
    <w:multiLevelType w:val="hybridMultilevel"/>
    <w:tmpl w:val="7EB4554C"/>
    <w:lvl w:ilvl="0" w:tplc="A1DC091A">
      <w:start w:val="1"/>
      <w:numFmt w:val="decimal"/>
      <w:lvlText w:val="%1."/>
      <w:lvlJc w:val="left"/>
      <w:pPr>
        <w:ind w:left="720" w:hanging="360"/>
      </w:pPr>
      <w:rPr>
        <w:rFonts w:cstheme="minorHAnsi" w:hint="default"/>
        <w:color w:val="70AD47" w:themeColor="accent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69587E"/>
    <w:multiLevelType w:val="hybridMultilevel"/>
    <w:tmpl w:val="44944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180FDE"/>
    <w:multiLevelType w:val="hybridMultilevel"/>
    <w:tmpl w:val="EA2C59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1"/>
  </w:num>
  <w:num w:numId="3">
    <w:abstractNumId w:val="4"/>
  </w:num>
  <w:num w:numId="4">
    <w:abstractNumId w:val="0"/>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488"/>
    <w:rsid w:val="00032CA3"/>
    <w:rsid w:val="0015763E"/>
    <w:rsid w:val="00166372"/>
    <w:rsid w:val="001A793A"/>
    <w:rsid w:val="00217AD1"/>
    <w:rsid w:val="00280278"/>
    <w:rsid w:val="002C7160"/>
    <w:rsid w:val="00315321"/>
    <w:rsid w:val="003A231D"/>
    <w:rsid w:val="003C2A49"/>
    <w:rsid w:val="003D55D0"/>
    <w:rsid w:val="00406BF3"/>
    <w:rsid w:val="00417916"/>
    <w:rsid w:val="00422546"/>
    <w:rsid w:val="00435525"/>
    <w:rsid w:val="00485D6A"/>
    <w:rsid w:val="004F382F"/>
    <w:rsid w:val="0059148B"/>
    <w:rsid w:val="005B0109"/>
    <w:rsid w:val="00653BD0"/>
    <w:rsid w:val="00726CEC"/>
    <w:rsid w:val="007A7AA2"/>
    <w:rsid w:val="00805641"/>
    <w:rsid w:val="008428E7"/>
    <w:rsid w:val="008B7D1B"/>
    <w:rsid w:val="00961F21"/>
    <w:rsid w:val="009734C8"/>
    <w:rsid w:val="009E6700"/>
    <w:rsid w:val="00A12139"/>
    <w:rsid w:val="00A70AD6"/>
    <w:rsid w:val="00A73CDA"/>
    <w:rsid w:val="00AB18F9"/>
    <w:rsid w:val="00AC04FF"/>
    <w:rsid w:val="00AC2325"/>
    <w:rsid w:val="00B114C3"/>
    <w:rsid w:val="00BC5CC9"/>
    <w:rsid w:val="00BD3064"/>
    <w:rsid w:val="00BF3201"/>
    <w:rsid w:val="00C12F7F"/>
    <w:rsid w:val="00C87E48"/>
    <w:rsid w:val="00CD5D32"/>
    <w:rsid w:val="00CD6302"/>
    <w:rsid w:val="00D01488"/>
    <w:rsid w:val="00D37C73"/>
    <w:rsid w:val="00D71B26"/>
    <w:rsid w:val="00DB0685"/>
    <w:rsid w:val="00DE6D28"/>
    <w:rsid w:val="00E04425"/>
    <w:rsid w:val="00E72FFA"/>
    <w:rsid w:val="00F1591F"/>
    <w:rsid w:val="00FD1B9A"/>
    <w:rsid w:val="00FD2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940BA"/>
  <w15:chartTrackingRefBased/>
  <w15:docId w15:val="{B9FAE3CC-AADD-42A2-9A9B-1444B76B4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2FFA"/>
    <w:pPr>
      <w:spacing w:after="0" w:line="240" w:lineRule="auto"/>
      <w:ind w:left="720"/>
      <w:contextualSpacing/>
    </w:pPr>
    <w:rPr>
      <w:rFonts w:ascii="Times New Roman" w:eastAsia="Times New Roman" w:hAnsi="Times New Roman" w:cs="Times New Roman"/>
      <w:sz w:val="24"/>
      <w:szCs w:val="24"/>
      <w:lang w:val="en-US"/>
    </w:rPr>
  </w:style>
  <w:style w:type="table" w:styleId="TableGrid">
    <w:name w:val="Table Grid"/>
    <w:basedOn w:val="TableNormal"/>
    <w:uiPriority w:val="39"/>
    <w:rsid w:val="001A79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3</Pages>
  <Words>1155</Words>
  <Characters>6585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Freer</dc:creator>
  <cp:keywords/>
  <dc:description/>
  <cp:lastModifiedBy>Richard Bidwell</cp:lastModifiedBy>
  <cp:revision>3</cp:revision>
  <dcterms:created xsi:type="dcterms:W3CDTF">2020-11-25T10:56:00Z</dcterms:created>
  <dcterms:modified xsi:type="dcterms:W3CDTF">2020-11-25T14:14:00Z</dcterms:modified>
</cp:coreProperties>
</file>